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5464EA6E" w:rsidR="006059E8"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rsidTr="00A50FDF">
        <w:trPr>
          <w:tblCellSpacing w:w="15" w:type="dxa"/>
          <w:jc w:val="center"/>
        </w:trPr>
        <w:tc>
          <w:tcPr>
            <w:tcW w:w="4971" w:type="pct"/>
          </w:tcPr>
          <w:p w14:paraId="4FEE1140" w14:textId="2C93D737" w:rsidR="006059E8" w:rsidRPr="00C327E1" w:rsidRDefault="006059E8" w:rsidP="00874927">
            <w:pPr>
              <w:pStyle w:val="a3"/>
              <w:ind w:firstLine="567"/>
              <w:jc w:val="both"/>
              <w:rPr>
                <w:rFonts w:ascii="Arial" w:hAnsi="Arial" w:cs="Arial"/>
              </w:rPr>
            </w:pPr>
          </w:p>
        </w:tc>
      </w:tr>
    </w:tbl>
    <w:p w14:paraId="7BC31B06" w14:textId="462C4D07" w:rsidR="006059E8" w:rsidRPr="00C327E1" w:rsidRDefault="00A50FDF" w:rsidP="00A50FDF">
      <w:pPr>
        <w:pStyle w:val="a3"/>
        <w:ind w:firstLine="567"/>
        <w:rPr>
          <w:rFonts w:ascii="Arial" w:hAnsi="Arial" w:cs="Arial"/>
        </w:rPr>
      </w:pPr>
      <w:r w:rsidRPr="00A50FDF">
        <w:rPr>
          <w:rFonts w:ascii="Arial" w:hAnsi="Arial" w:cs="Arial"/>
        </w:rPr>
        <w:t>Постачальник - суб'єкт господарювання в особі ТОВАРИСТВО З ОБМЕЖЕНОЮ ВІДПОВІДАЛЬНІСТЮ «РІВНЕГАЗ ЗБУТ», що здійснює діяльність з постачання природного газу на підставі ліцензії, виданої НКРЄКП від 16.05.2017 року, N 653;</w:t>
      </w:r>
      <w:r w:rsidR="00874927" w:rsidRPr="00C327E1">
        <w:rPr>
          <w:rFonts w:ascii="Arial" w:hAnsi="Arial" w:cs="Arial"/>
        </w:rPr>
        <w:br w:type="textWrapping" w:clear="all"/>
      </w:r>
    </w:p>
    <w:p w14:paraId="06F0A367" w14:textId="051E02E5" w:rsidR="006059E8" w:rsidRPr="00C327E1" w:rsidRDefault="00874927" w:rsidP="00874927">
      <w:pPr>
        <w:pStyle w:val="a3"/>
        <w:ind w:firstLine="567"/>
        <w:jc w:val="both"/>
        <w:rPr>
          <w:rFonts w:ascii="Arial" w:hAnsi="Arial" w:cs="Arial"/>
        </w:rPr>
      </w:pPr>
      <w:r w:rsidRPr="00C327E1">
        <w:rPr>
          <w:rFonts w:ascii="Arial" w:hAnsi="Arial" w:cs="Arial"/>
        </w:rPr>
        <w:t>сайт Постачальника (</w:t>
      </w:r>
      <w:hyperlink r:id="rId4" w:history="1">
        <w:r w:rsidR="00FA6418" w:rsidRPr="00293BF6">
          <w:rPr>
            <w:rStyle w:val="a4"/>
            <w:rFonts w:ascii="Arial" w:hAnsi="Arial" w:cs="Arial"/>
          </w:rPr>
          <w:t>https://rv.gaszbut.com.ua/</w:t>
        </w:r>
      </w:hyperlink>
      <w:bookmarkStart w:id="0" w:name="_GoBack"/>
      <w:bookmarkEnd w:id="0"/>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 отримувати відшкодування збитків від Постачальника, що понесені Споживачем у зв'язку з невиконанням або неналежним виконанням </w:t>
      </w:r>
      <w:r w:rsidRPr="00C327E1">
        <w:rPr>
          <w:rFonts w:ascii="Arial" w:hAnsi="Arial" w:cs="Arial"/>
        </w:rPr>
        <w:lastRenderedPageBreak/>
        <w:t>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w:t>
      </w:r>
      <w:r w:rsidRPr="00C327E1">
        <w:rPr>
          <w:rFonts w:ascii="Arial" w:hAnsi="Arial" w:cs="Arial"/>
        </w:rPr>
        <w:lastRenderedPageBreak/>
        <w:t>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xml:space="preserve">, здійснити заходи з припинення постачання природного </w:t>
      </w:r>
      <w:r w:rsidRPr="00C327E1">
        <w:rPr>
          <w:rFonts w:ascii="Arial" w:hAnsi="Arial" w:cs="Arial"/>
        </w:rPr>
        <w:lastRenderedPageBreak/>
        <w:t>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w:t>
      </w:r>
      <w:r w:rsidRPr="00C327E1">
        <w:rPr>
          <w:rFonts w:ascii="Arial" w:hAnsi="Arial" w:cs="Arial"/>
        </w:rPr>
        <w:lastRenderedPageBreak/>
        <w:t>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0CF8093" w14:textId="07BF00B6" w:rsidR="006059E8" w:rsidRDefault="00874927" w:rsidP="00781B5D">
      <w:pPr>
        <w:pStyle w:val="a3"/>
        <w:ind w:firstLine="567"/>
        <w:jc w:val="both"/>
        <w:rPr>
          <w:rFonts w:ascii="Arial" w:hAnsi="Arial" w:cs="Arial"/>
          <w:lang w:val="ru-RU"/>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r w:rsidR="00781B5D" w:rsidRPr="00E65974">
        <w:rPr>
          <w:rFonts w:ascii="Arial" w:hAnsi="Arial" w:cs="Arial"/>
          <w:lang w:val="ru-RU"/>
        </w:rPr>
        <w:t xml:space="preserve"> </w:t>
      </w:r>
    </w:p>
    <w:p w14:paraId="458AED3B" w14:textId="7E9ACBBC" w:rsidR="00781B5D" w:rsidRPr="00E65974" w:rsidRDefault="00781B5D" w:rsidP="00781B5D">
      <w:pPr>
        <w:pStyle w:val="a3"/>
        <w:ind w:firstLine="567"/>
        <w:jc w:val="both"/>
        <w:rPr>
          <w:rFonts w:ascii="Arial" w:hAnsi="Arial" w:cs="Arial"/>
          <w:lang w:val="ru-RU"/>
        </w:rPr>
      </w:pPr>
      <w:r>
        <w:rPr>
          <w:noProof/>
          <w:lang w:val="en-US" w:eastAsia="en-US"/>
        </w:rPr>
        <mc:AlternateContent>
          <mc:Choice Requires="wpg">
            <w:drawing>
              <wp:anchor distT="0" distB="0" distL="0" distR="0" simplePos="0" relativeHeight="251659264" behindDoc="1" locked="0" layoutInCell="1" allowOverlap="1" wp14:anchorId="5E62AD4E" wp14:editId="119E3D1A">
                <wp:simplePos x="0" y="0"/>
                <wp:positionH relativeFrom="page">
                  <wp:posOffset>1080135</wp:posOffset>
                </wp:positionH>
                <wp:positionV relativeFrom="paragraph">
                  <wp:posOffset>361315</wp:posOffset>
                </wp:positionV>
                <wp:extent cx="5614670" cy="2970530"/>
                <wp:effectExtent l="1905" t="9525" r="3175" b="1270"/>
                <wp:wrapTopAndBottom/>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2970530"/>
                          <a:chOff x="840" y="353"/>
                          <a:chExt cx="5556" cy="6235"/>
                        </a:xfrm>
                      </wpg:grpSpPr>
                      <wps:wsp>
                        <wps:cNvPr id="33" name="Line 16"/>
                        <wps:cNvCnPr>
                          <a:cxnSpLocks noChangeShapeType="1"/>
                        </wps:cNvCnPr>
                        <wps:spPr bwMode="auto">
                          <a:xfrm>
                            <a:off x="862" y="368"/>
                            <a:ext cx="5511" cy="0"/>
                          </a:xfrm>
                          <a:prstGeom prst="line">
                            <a:avLst/>
                          </a:prstGeom>
                          <a:noFill/>
                          <a:ln w="9449">
                            <a:solidFill>
                              <a:srgbClr val="EFEFEF"/>
                            </a:solidFill>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6381" y="361"/>
                            <a:ext cx="0" cy="103"/>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5" name="Line 14"/>
                        <wps:cNvCnPr>
                          <a:cxnSpLocks noChangeShapeType="1"/>
                        </wps:cNvCnPr>
                        <wps:spPr bwMode="auto">
                          <a:xfrm>
                            <a:off x="6373" y="368"/>
                            <a:ext cx="15" cy="0"/>
                          </a:xfrm>
                          <a:prstGeom prst="line">
                            <a:avLst/>
                          </a:prstGeom>
                          <a:noFill/>
                          <a:ln w="9449">
                            <a:solidFill>
                              <a:srgbClr val="EFEFEF"/>
                            </a:solidFill>
                            <a:round/>
                            <a:headEnd/>
                            <a:tailEn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a:off x="912" y="426"/>
                            <a:ext cx="5411"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6323" y="426"/>
                            <a:ext cx="14"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898" y="6515"/>
                            <a:ext cx="14" cy="0"/>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39" name="Line 10"/>
                        <wps:cNvCnPr>
                          <a:cxnSpLocks noChangeShapeType="1"/>
                        </wps:cNvCnPr>
                        <wps:spPr bwMode="auto">
                          <a:xfrm>
                            <a:off x="912" y="6515"/>
                            <a:ext cx="5411" cy="0"/>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905" y="419"/>
                            <a:ext cx="0" cy="6104"/>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1" name="Line 8"/>
                        <wps:cNvCnPr>
                          <a:cxnSpLocks noChangeShapeType="1"/>
                        </wps:cNvCnPr>
                        <wps:spPr bwMode="auto">
                          <a:xfrm>
                            <a:off x="6330" y="419"/>
                            <a:ext cx="0" cy="6104"/>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2" name="Line 7"/>
                        <wps:cNvCnPr>
                          <a:cxnSpLocks noChangeShapeType="1"/>
                        </wps:cNvCnPr>
                        <wps:spPr bwMode="auto">
                          <a:xfrm>
                            <a:off x="854" y="361"/>
                            <a:ext cx="0" cy="6219"/>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3" name="Line 6"/>
                        <wps:cNvCnPr>
                          <a:cxnSpLocks noChangeShapeType="1"/>
                        </wps:cNvCnPr>
                        <wps:spPr bwMode="auto">
                          <a:xfrm>
                            <a:off x="847" y="6573"/>
                            <a:ext cx="15"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4" name="Line 5"/>
                        <wps:cNvCnPr>
                          <a:cxnSpLocks noChangeShapeType="1"/>
                        </wps:cNvCnPr>
                        <wps:spPr bwMode="auto">
                          <a:xfrm>
                            <a:off x="862" y="6573"/>
                            <a:ext cx="5511"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5" name="Line 4"/>
                        <wps:cNvCnPr>
                          <a:cxnSpLocks noChangeShapeType="1"/>
                        </wps:cNvCnPr>
                        <wps:spPr bwMode="auto">
                          <a:xfrm>
                            <a:off x="6381" y="465"/>
                            <a:ext cx="0" cy="6115"/>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6" name="Text Box 3"/>
                        <wps:cNvSpPr txBox="1">
                          <a:spLocks noChangeArrowheads="1"/>
                        </wps:cNvSpPr>
                        <wps:spPr bwMode="auto">
                          <a:xfrm>
                            <a:off x="880" y="397"/>
                            <a:ext cx="5476" cy="6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F7563" w14:textId="77777777" w:rsidR="00781B5D" w:rsidRDefault="00781B5D" w:rsidP="00781B5D">
                              <w:pPr>
                                <w:spacing w:before="64"/>
                                <w:ind w:left="880" w:right="881" w:firstLine="1"/>
                                <w:jc w:val="center"/>
                                <w:rPr>
                                  <w:b/>
                                  <w:sz w:val="20"/>
                                  <w:szCs w:val="20"/>
                                  <w:lang w:val="ru-RU"/>
                                </w:rPr>
                              </w:pPr>
                              <w:r>
                                <w:rPr>
                                  <w:b/>
                                  <w:sz w:val="20"/>
                                  <w:szCs w:val="20"/>
                                  <w:lang w:val="ru-RU"/>
                                </w:rPr>
                                <w:t xml:space="preserve">Реквізити Постачальника: </w:t>
                              </w:r>
                            </w:p>
                            <w:p w14:paraId="22670798" w14:textId="77777777" w:rsidR="00781B5D" w:rsidRDefault="00781B5D" w:rsidP="00781B5D">
                              <w:pPr>
                                <w:spacing w:before="64"/>
                                <w:ind w:left="880" w:right="881" w:firstLine="1"/>
                                <w:jc w:val="center"/>
                                <w:rPr>
                                  <w:b/>
                                  <w:sz w:val="20"/>
                                  <w:szCs w:val="20"/>
                                  <w:lang w:val="ru-RU"/>
                                </w:rPr>
                              </w:pPr>
                              <w:r>
                                <w:rPr>
                                  <w:b/>
                                  <w:sz w:val="20"/>
                                  <w:szCs w:val="20"/>
                                  <w:lang w:val="ru-RU"/>
                                </w:rPr>
                                <w:t>ТОВАРИСТВО З ОБМЕЖЕНОЮ ВІДПОВІДАЛЬНІСТЮ</w:t>
                              </w:r>
                            </w:p>
                            <w:p w14:paraId="659B27A3" w14:textId="77777777" w:rsidR="00781B5D" w:rsidRDefault="00781B5D" w:rsidP="00781B5D">
                              <w:pPr>
                                <w:ind w:left="408" w:right="409"/>
                                <w:jc w:val="center"/>
                                <w:rPr>
                                  <w:b/>
                                  <w:sz w:val="20"/>
                                  <w:szCs w:val="20"/>
                                  <w:lang w:val="ru-RU"/>
                                </w:rPr>
                              </w:pPr>
                              <w:r>
                                <w:rPr>
                                  <w:b/>
                                  <w:sz w:val="20"/>
                                  <w:szCs w:val="20"/>
                                  <w:lang w:val="ru-RU"/>
                                </w:rPr>
                                <w:t>«РІВНЕГАЗ ЗБУТ»</w:t>
                              </w:r>
                            </w:p>
                            <w:p w14:paraId="0C4C74C1" w14:textId="77777777" w:rsidR="00781B5D" w:rsidRDefault="00781B5D" w:rsidP="00781B5D">
                              <w:pPr>
                                <w:spacing w:before="6"/>
                                <w:jc w:val="center"/>
                                <w:rPr>
                                  <w:sz w:val="20"/>
                                  <w:szCs w:val="20"/>
                                  <w:lang w:val="ru-RU"/>
                                </w:rPr>
                              </w:pPr>
                            </w:p>
                            <w:p w14:paraId="6C27D01A" w14:textId="77777777" w:rsidR="00781B5D" w:rsidRPr="00781B5D" w:rsidRDefault="00781B5D" w:rsidP="00781B5D">
                              <w:pPr>
                                <w:ind w:left="409" w:right="409"/>
                                <w:jc w:val="center"/>
                                <w:rPr>
                                  <w:sz w:val="20"/>
                                  <w:szCs w:val="20"/>
                                  <w:lang w:val="ru-RU"/>
                                </w:rPr>
                              </w:pPr>
                              <w:r>
                                <w:rPr>
                                  <w:sz w:val="20"/>
                                  <w:szCs w:val="20"/>
                                </w:rPr>
                                <w:t>ЄДРПОУ 39589441</w:t>
                              </w:r>
                            </w:p>
                            <w:p w14:paraId="4E6753EE" w14:textId="77777777" w:rsidR="00781B5D" w:rsidRDefault="00781B5D" w:rsidP="00781B5D">
                              <w:pPr>
                                <w:ind w:left="411" w:right="409"/>
                                <w:jc w:val="center"/>
                                <w:rPr>
                                  <w:sz w:val="20"/>
                                  <w:szCs w:val="20"/>
                                  <w:lang w:val="ru-RU"/>
                                </w:rPr>
                              </w:pPr>
                              <w:r>
                                <w:rPr>
                                  <w:sz w:val="20"/>
                                  <w:szCs w:val="20"/>
                                </w:rPr>
                                <w:t xml:space="preserve">33023 м. Рівне, вул. </w:t>
                              </w:r>
                              <w:r>
                                <w:rPr>
                                  <w:sz w:val="20"/>
                                  <w:szCs w:val="20"/>
                                  <w:lang w:val="ru-RU"/>
                                </w:rPr>
                                <w:t xml:space="preserve">Грушевського академіка, 24 </w:t>
                              </w:r>
                            </w:p>
                            <w:p w14:paraId="6D0BAD3F" w14:textId="77777777" w:rsidR="00781B5D" w:rsidRDefault="00781B5D" w:rsidP="00781B5D">
                              <w:pPr>
                                <w:ind w:left="411" w:right="409"/>
                                <w:jc w:val="center"/>
                                <w:rPr>
                                  <w:sz w:val="20"/>
                                  <w:szCs w:val="20"/>
                                  <w:lang w:val="ru-RU"/>
                                </w:rPr>
                              </w:pPr>
                              <w:r>
                                <w:rPr>
                                  <w:sz w:val="20"/>
                                  <w:szCs w:val="20"/>
                                  <w:lang w:val="ru-RU"/>
                                </w:rPr>
                                <w:t>Поточний рахунок зі спеціальним режимом</w:t>
                              </w:r>
                            </w:p>
                            <w:p w14:paraId="74023747" w14:textId="77777777" w:rsidR="00781B5D" w:rsidRDefault="00781B5D" w:rsidP="00781B5D">
                              <w:pPr>
                                <w:ind w:left="54" w:right="55"/>
                                <w:jc w:val="center"/>
                                <w:rPr>
                                  <w:sz w:val="20"/>
                                  <w:szCs w:val="20"/>
                                  <w:lang w:val="ru-RU"/>
                                </w:rPr>
                              </w:pPr>
                              <w:r>
                                <w:rPr>
                                  <w:sz w:val="20"/>
                                  <w:szCs w:val="20"/>
                                  <w:lang w:val="ru-RU"/>
                                </w:rPr>
                                <w:t>використання (для постачальника зі спеціальними обов’язками)</w:t>
                              </w:r>
                            </w:p>
                            <w:p w14:paraId="140FA67E" w14:textId="77777777" w:rsidR="00781B5D" w:rsidRDefault="00781B5D" w:rsidP="00781B5D">
                              <w:pPr>
                                <w:ind w:left="414" w:right="409"/>
                                <w:jc w:val="center"/>
                                <w:rPr>
                                  <w:sz w:val="20"/>
                                  <w:szCs w:val="20"/>
                                  <w:lang w:val="ru-RU"/>
                                </w:rPr>
                              </w:pPr>
                              <w:r>
                                <w:rPr>
                                  <w:sz w:val="20"/>
                                  <w:szCs w:val="20"/>
                                  <w:lang w:val="ru-RU"/>
                                </w:rPr>
                                <w:t>UA183333680000026038302960986</w:t>
                              </w:r>
                            </w:p>
                            <w:p w14:paraId="3772E174" w14:textId="77777777" w:rsidR="00781B5D" w:rsidRDefault="00781B5D" w:rsidP="00781B5D">
                              <w:pPr>
                                <w:ind w:left="414" w:right="409"/>
                                <w:jc w:val="center"/>
                                <w:rPr>
                                  <w:sz w:val="20"/>
                                  <w:szCs w:val="20"/>
                                  <w:lang w:val="ru-RU"/>
                                </w:rPr>
                              </w:pPr>
                              <w:r>
                                <w:rPr>
                                  <w:sz w:val="20"/>
                                  <w:szCs w:val="20"/>
                                  <w:lang w:val="ru-RU"/>
                                </w:rPr>
                                <w:t>в Рівненському обласному управлінні</w:t>
                              </w:r>
                            </w:p>
                            <w:p w14:paraId="4D3FE306" w14:textId="77777777" w:rsidR="00781B5D" w:rsidRDefault="00781B5D" w:rsidP="00781B5D">
                              <w:pPr>
                                <w:ind w:left="414" w:right="409"/>
                                <w:jc w:val="center"/>
                                <w:rPr>
                                  <w:sz w:val="20"/>
                                  <w:szCs w:val="20"/>
                                  <w:lang w:val="ru-RU"/>
                                </w:rPr>
                              </w:pPr>
                              <w:r>
                                <w:rPr>
                                  <w:sz w:val="20"/>
                                  <w:szCs w:val="20"/>
                                  <w:lang w:val="ru-RU"/>
                                </w:rPr>
                                <w:t>АТ «Ощадбанк»</w:t>
                              </w:r>
                            </w:p>
                            <w:p w14:paraId="26F54CC0" w14:textId="77777777" w:rsidR="00781B5D" w:rsidRDefault="00781B5D" w:rsidP="00781B5D">
                              <w:pPr>
                                <w:ind w:left="408" w:right="409"/>
                                <w:jc w:val="center"/>
                                <w:rPr>
                                  <w:sz w:val="20"/>
                                  <w:szCs w:val="20"/>
                                  <w:lang w:val="ru-RU"/>
                                </w:rPr>
                              </w:pPr>
                              <w:r>
                                <w:rPr>
                                  <w:sz w:val="20"/>
                                  <w:szCs w:val="20"/>
                                  <w:lang w:val="ru-RU"/>
                                </w:rPr>
                                <w:t>Телефон Постачальника для консультацій:</w:t>
                              </w:r>
                            </w:p>
                            <w:p w14:paraId="2B8E26FC" w14:textId="77777777" w:rsidR="00781B5D" w:rsidRDefault="00781B5D" w:rsidP="00781B5D">
                              <w:pPr>
                                <w:ind w:left="409" w:right="409"/>
                                <w:jc w:val="center"/>
                                <w:rPr>
                                  <w:sz w:val="20"/>
                                  <w:szCs w:val="20"/>
                                  <w:lang w:val="ru-RU"/>
                                </w:rPr>
                              </w:pPr>
                              <w:r>
                                <w:rPr>
                                  <w:sz w:val="20"/>
                                  <w:szCs w:val="20"/>
                                  <w:lang w:val="ru-RU"/>
                                </w:rPr>
                                <w:t>+38 (067) 553 43 22</w:t>
                              </w:r>
                            </w:p>
                            <w:p w14:paraId="077A6518" w14:textId="77777777" w:rsidR="00781B5D" w:rsidRDefault="00781B5D" w:rsidP="00781B5D">
                              <w:pPr>
                                <w:ind w:left="781" w:right="779"/>
                                <w:jc w:val="center"/>
                                <w:rPr>
                                  <w:sz w:val="20"/>
                                  <w:szCs w:val="20"/>
                                  <w:lang w:val="ru-RU"/>
                                </w:rPr>
                              </w:pPr>
                              <w:r>
                                <w:rPr>
                                  <w:sz w:val="20"/>
                                  <w:szCs w:val="20"/>
                                  <w:lang w:val="ru-RU"/>
                                </w:rPr>
                                <w:t>Е-</w:t>
                              </w:r>
                              <w:r>
                                <w:rPr>
                                  <w:sz w:val="20"/>
                                  <w:szCs w:val="20"/>
                                </w:rPr>
                                <w:t>mail</w:t>
                              </w:r>
                              <w:r>
                                <w:rPr>
                                  <w:sz w:val="20"/>
                                  <w:szCs w:val="20"/>
                                  <w:lang w:val="ru-RU"/>
                                </w:rPr>
                                <w:t xml:space="preserve">: </w:t>
                              </w:r>
                              <w:hyperlink r:id="rId5" w:history="1">
                                <w:r>
                                  <w:rPr>
                                    <w:rStyle w:val="a4"/>
                                    <w:sz w:val="20"/>
                                    <w:szCs w:val="20"/>
                                  </w:rPr>
                                  <w:t>office</w:t>
                                </w:r>
                                <w:r>
                                  <w:rPr>
                                    <w:rStyle w:val="a4"/>
                                    <w:sz w:val="20"/>
                                    <w:szCs w:val="20"/>
                                    <w:lang w:val="ru-RU"/>
                                  </w:rPr>
                                  <w:t>@</w:t>
                                </w:r>
                                <w:r>
                                  <w:rPr>
                                    <w:rStyle w:val="a4"/>
                                    <w:sz w:val="20"/>
                                    <w:szCs w:val="20"/>
                                  </w:rPr>
                                  <w:t>rvgaszbut</w:t>
                                </w:r>
                                <w:r>
                                  <w:rPr>
                                    <w:rStyle w:val="a4"/>
                                    <w:sz w:val="20"/>
                                    <w:szCs w:val="20"/>
                                    <w:lang w:val="ru-RU"/>
                                  </w:rPr>
                                  <w:t>.104.</w:t>
                                </w:r>
                                <w:r>
                                  <w:rPr>
                                    <w:rStyle w:val="a4"/>
                                    <w:sz w:val="20"/>
                                    <w:szCs w:val="20"/>
                                  </w:rPr>
                                  <w:t>ua</w:t>
                                </w:r>
                              </w:hyperlink>
                            </w:p>
                            <w:p w14:paraId="7D85117F" w14:textId="77777777" w:rsidR="00781B5D" w:rsidRDefault="00781B5D" w:rsidP="00781B5D">
                              <w:pPr>
                                <w:spacing w:before="4"/>
                                <w:jc w:val="center"/>
                                <w:rPr>
                                  <w:sz w:val="20"/>
                                  <w:szCs w:val="20"/>
                                  <w:lang w:val="ru-RU"/>
                                </w:rPr>
                              </w:pPr>
                            </w:p>
                            <w:p w14:paraId="74FD35C9" w14:textId="77777777" w:rsidR="00781B5D" w:rsidRDefault="00781B5D" w:rsidP="00781B5D">
                              <w:pPr>
                                <w:spacing w:before="1"/>
                                <w:ind w:left="410" w:right="409"/>
                                <w:jc w:val="center"/>
                                <w:rPr>
                                  <w:sz w:val="20"/>
                                  <w:szCs w:val="20"/>
                                  <w:lang w:val="ru-RU"/>
                                </w:rPr>
                              </w:pPr>
                              <w:r>
                                <w:rPr>
                                  <w:sz w:val="20"/>
                                  <w:szCs w:val="20"/>
                                  <w:lang w:val="ru-RU"/>
                                </w:rPr>
                                <w:t>М. П. (за наявності)</w:t>
                              </w:r>
                            </w:p>
                            <w:p w14:paraId="31055B94" w14:textId="77777777" w:rsidR="00781B5D" w:rsidRDefault="00781B5D" w:rsidP="00781B5D">
                              <w:pPr>
                                <w:spacing w:before="4"/>
                                <w:jc w:val="center"/>
                                <w:rPr>
                                  <w:sz w:val="20"/>
                                  <w:szCs w:val="20"/>
                                  <w:lang w:val="ru-RU"/>
                                </w:rPr>
                              </w:pPr>
                            </w:p>
                            <w:p w14:paraId="35970479" w14:textId="77777777" w:rsidR="00781B5D" w:rsidRPr="00781B5D" w:rsidRDefault="00781B5D" w:rsidP="00781B5D">
                              <w:pPr>
                                <w:tabs>
                                  <w:tab w:val="left" w:pos="2334"/>
                                  <w:tab w:val="left" w:pos="4135"/>
                                </w:tabs>
                                <w:spacing w:before="1"/>
                                <w:ind w:left="54"/>
                                <w:jc w:val="center"/>
                                <w:rPr>
                                  <w:rFonts w:ascii="Calibri" w:hAnsi="Calibri" w:cs="Calibri"/>
                                  <w:sz w:val="20"/>
                                  <w:szCs w:val="20"/>
                                  <w:lang w:val="ru-RU"/>
                                </w:rPr>
                              </w:pPr>
                              <w:r>
                                <w:rPr>
                                  <w:sz w:val="20"/>
                                  <w:szCs w:val="20"/>
                                  <w:lang w:val="ru-RU"/>
                                </w:rPr>
                                <w:t>_____________________/</w:t>
                              </w:r>
                              <w:r>
                                <w:rPr>
                                  <w:sz w:val="20"/>
                                  <w:szCs w:val="20"/>
                                  <w:u w:val="single"/>
                                </w:rPr>
                                <w:t>Л.В.Кошельник/</w:t>
                              </w:r>
                            </w:p>
                            <w:p w14:paraId="7D936946" w14:textId="77777777" w:rsidR="00781B5D" w:rsidRDefault="00781B5D" w:rsidP="00781B5D">
                              <w:pPr>
                                <w:tabs>
                                  <w:tab w:val="left" w:pos="2359"/>
                                </w:tabs>
                                <w:spacing w:before="3"/>
                                <w:ind w:left="1"/>
                                <w:jc w:val="center"/>
                                <w:rPr>
                                  <w:rFonts w:asciiTheme="minorHAnsi" w:hAnsiTheme="minorHAnsi" w:cstheme="minorBidi"/>
                                  <w:sz w:val="20"/>
                                  <w:szCs w:val="20"/>
                                  <w:lang w:val="ru-RU"/>
                                </w:rPr>
                              </w:pPr>
                              <w:r>
                                <w:rPr>
                                  <w:sz w:val="20"/>
                                  <w:szCs w:val="20"/>
                                  <w:lang w:val="ru-RU"/>
                                </w:rPr>
                                <w:t xml:space="preserve">        підпис</w:t>
                              </w:r>
                              <w:r>
                                <w:rPr>
                                  <w:sz w:val="20"/>
                                  <w:szCs w:val="20"/>
                                  <w:lang w:val="ru-RU"/>
                                </w:rPr>
                                <w:tab/>
                                <w:t>П.І.Б.</w:t>
                              </w:r>
                            </w:p>
                            <w:p w14:paraId="1B3AA209" w14:textId="77777777" w:rsidR="00781B5D" w:rsidRDefault="00781B5D" w:rsidP="00781B5D">
                              <w:pPr>
                                <w:rPr>
                                  <w:sz w:val="20"/>
                                  <w:szCs w:val="20"/>
                                  <w:lang w:val="ru-RU"/>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2AD4E" id="Группа 32" o:spid="_x0000_s1026" style="position:absolute;left:0;text-align:left;margin-left:85.05pt;margin-top:28.45pt;width:442.1pt;height:233.9pt;z-index:-251657216;mso-wrap-distance-left:0;mso-wrap-distance-right:0;mso-position-horizontal-relative:page" coordorigin="840,353" coordsize="5556,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">
                <v:line id="Line 16" o:spid="_x0000_s1027" style="position:absolute;visibility:visible;mso-wrap-style:square" from="862,368" to="637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" strokecolor="#efefef" strokeweight=".26247mm"/>
                <v:line id="Line 15" o:spid="_x0000_s1028" style="position:absolute;visibility:visible;mso-wrap-style:square" from="6381,361" to="638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" strokecolor="#9f9f9f" strokeweight=".72pt"/>
                <v:line id="Line 14" o:spid="_x0000_s1029" style="position:absolute;visibility:visible;mso-wrap-style:square" from="6373,368" to="638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" strokecolor="#efefef" strokeweight=".26247mm"/>
                <v:line id="Line 13" o:spid="_x0000_s1030" style="position:absolute;visibility:visible;mso-wrap-style:square" from="912,426" to="63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" strokecolor="#9f9f9f" strokeweight=".72pt"/>
                <v:line id="Line 12" o:spid="_x0000_s1031" style="position:absolute;visibility:visible;mso-wrap-style:square" from="6323,426" to="633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" strokecolor="#9f9f9f" strokeweight=".72pt"/>
                <v:line id="Line 11" o:spid="_x0000_s1032" style="position:absolute;visibility:visible;mso-wrap-style:square" from="898,6515" to="912,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" strokecolor="#efefef" strokeweight=".72pt"/>
                <v:line id="Line 10" o:spid="_x0000_s1033" style="position:absolute;visibility:visible;mso-wrap-style:square" from="912,6515" to="6323,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" strokecolor="#efefef" strokeweight=".72pt"/>
                <v:line id="Line 9" o:spid="_x0000_s1034" style="position:absolute;visibility:visible;mso-wrap-style:square" from="905,419" to="905,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" strokecolor="#9f9f9f" strokeweight=".72pt"/>
                <v:line id="Line 8" o:spid="_x0000_s1035" style="position:absolute;visibility:visible;mso-wrap-style:square" from="6330,419" to="6330,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" strokecolor="#efefef" strokeweight=".72pt"/>
                <v:line id="Line 7" o:spid="_x0000_s1036" style="position:absolute;visibility:visible;mso-wrap-style:square" from="854,361" to="854,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" strokecolor="#efefef" strokeweight=".72pt"/>
                <v:line id="Line 6" o:spid="_x0000_s1037" style="position:absolute;visibility:visible;mso-wrap-style:square" from="847,6573" to="862,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" strokecolor="#9f9f9f" strokeweight=".72pt"/>
                <v:line id="Line 5" o:spid="_x0000_s1038" style="position:absolute;visibility:visible;mso-wrap-style:square" from="862,6573" to="637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" strokecolor="#9f9f9f" strokeweight=".72pt"/>
                <v:line id="Line 4" o:spid="_x0000_s1039" style="position:absolute;visibility:visible;mso-wrap-style:square" from="6381,465" to="6381,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" strokecolor="#9f9f9f" strokeweight=".72pt"/>
                <v:shapetype id="_x0000_t202" coordsize="21600,21600" o:spt="202" path="m,l,21600r21600,l21600,xe">
                  <v:stroke joinstyle="miter"/>
                  <v:path gradientshapeok="t" o:connecttype="rect"/>
                </v:shapetype>
                <v:shape id="Text Box 3" o:spid="_x0000_s1040" type="#_x0000_t202" style="position:absolute;left:880;top:397;width:5476;height: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A9F7563" w14:textId="77777777" w:rsidR="00781B5D" w:rsidRDefault="00781B5D" w:rsidP="00781B5D">
                        <w:pPr>
                          <w:spacing w:before="64"/>
                          <w:ind w:left="880" w:right="881" w:firstLine="1"/>
                          <w:jc w:val="center"/>
                          <w:rPr>
                            <w:b/>
                            <w:sz w:val="20"/>
                            <w:szCs w:val="20"/>
                            <w:lang w:val="ru-RU"/>
                          </w:rPr>
                        </w:pPr>
                        <w:proofErr w:type="spellStart"/>
                        <w:r>
                          <w:rPr>
                            <w:b/>
                            <w:sz w:val="20"/>
                            <w:szCs w:val="20"/>
                            <w:lang w:val="ru-RU"/>
                          </w:rPr>
                          <w:t>Реквізити</w:t>
                        </w:r>
                        <w:proofErr w:type="spellEnd"/>
                        <w:r>
                          <w:rPr>
                            <w:b/>
                            <w:sz w:val="20"/>
                            <w:szCs w:val="20"/>
                            <w:lang w:val="ru-RU"/>
                          </w:rPr>
                          <w:t xml:space="preserve"> </w:t>
                        </w:r>
                        <w:proofErr w:type="spellStart"/>
                        <w:r>
                          <w:rPr>
                            <w:b/>
                            <w:sz w:val="20"/>
                            <w:szCs w:val="20"/>
                            <w:lang w:val="ru-RU"/>
                          </w:rPr>
                          <w:t>Постачальника</w:t>
                        </w:r>
                        <w:proofErr w:type="spellEnd"/>
                        <w:r>
                          <w:rPr>
                            <w:b/>
                            <w:sz w:val="20"/>
                            <w:szCs w:val="20"/>
                            <w:lang w:val="ru-RU"/>
                          </w:rPr>
                          <w:t xml:space="preserve">: </w:t>
                        </w:r>
                      </w:p>
                      <w:p w14:paraId="22670798" w14:textId="77777777" w:rsidR="00781B5D" w:rsidRDefault="00781B5D" w:rsidP="00781B5D">
                        <w:pPr>
                          <w:spacing w:before="64"/>
                          <w:ind w:left="880" w:right="881" w:firstLine="1"/>
                          <w:jc w:val="center"/>
                          <w:rPr>
                            <w:b/>
                            <w:sz w:val="20"/>
                            <w:szCs w:val="20"/>
                            <w:lang w:val="ru-RU"/>
                          </w:rPr>
                        </w:pPr>
                        <w:r>
                          <w:rPr>
                            <w:b/>
                            <w:sz w:val="20"/>
                            <w:szCs w:val="20"/>
                            <w:lang w:val="ru-RU"/>
                          </w:rPr>
                          <w:t>ТОВАРИСТВО З ОБМЕЖЕНОЮ ВІДПОВІДАЛЬНІСТЮ</w:t>
                        </w:r>
                      </w:p>
                      <w:p w14:paraId="659B27A3" w14:textId="77777777" w:rsidR="00781B5D" w:rsidRDefault="00781B5D" w:rsidP="00781B5D">
                        <w:pPr>
                          <w:ind w:left="408" w:right="409"/>
                          <w:jc w:val="center"/>
                          <w:rPr>
                            <w:b/>
                            <w:sz w:val="20"/>
                            <w:szCs w:val="20"/>
                            <w:lang w:val="ru-RU"/>
                          </w:rPr>
                        </w:pPr>
                        <w:r>
                          <w:rPr>
                            <w:b/>
                            <w:sz w:val="20"/>
                            <w:szCs w:val="20"/>
                            <w:lang w:val="ru-RU"/>
                          </w:rPr>
                          <w:t>«РІВНЕГАЗ ЗБУТ»</w:t>
                        </w:r>
                      </w:p>
                      <w:p w14:paraId="0C4C74C1" w14:textId="77777777" w:rsidR="00781B5D" w:rsidRDefault="00781B5D" w:rsidP="00781B5D">
                        <w:pPr>
                          <w:spacing w:before="6"/>
                          <w:jc w:val="center"/>
                          <w:rPr>
                            <w:sz w:val="20"/>
                            <w:szCs w:val="20"/>
                            <w:lang w:val="ru-RU"/>
                          </w:rPr>
                        </w:pPr>
                      </w:p>
                      <w:p w14:paraId="6C27D01A" w14:textId="77777777" w:rsidR="00781B5D" w:rsidRPr="00781B5D" w:rsidRDefault="00781B5D" w:rsidP="00781B5D">
                        <w:pPr>
                          <w:ind w:left="409" w:right="409"/>
                          <w:jc w:val="center"/>
                          <w:rPr>
                            <w:sz w:val="20"/>
                            <w:szCs w:val="20"/>
                            <w:lang w:val="ru-RU"/>
                          </w:rPr>
                        </w:pPr>
                        <w:r>
                          <w:rPr>
                            <w:sz w:val="20"/>
                            <w:szCs w:val="20"/>
                          </w:rPr>
                          <w:t>ЄДРПОУ 39589441</w:t>
                        </w:r>
                      </w:p>
                      <w:p w14:paraId="4E6753EE" w14:textId="77777777" w:rsidR="00781B5D" w:rsidRDefault="00781B5D" w:rsidP="00781B5D">
                        <w:pPr>
                          <w:ind w:left="411" w:right="409"/>
                          <w:jc w:val="center"/>
                          <w:rPr>
                            <w:sz w:val="20"/>
                            <w:szCs w:val="20"/>
                            <w:lang w:val="ru-RU"/>
                          </w:rPr>
                        </w:pPr>
                        <w:r>
                          <w:rPr>
                            <w:sz w:val="20"/>
                            <w:szCs w:val="20"/>
                          </w:rPr>
                          <w:t xml:space="preserve">33023 м. Рівне, вул. </w:t>
                        </w:r>
                        <w:proofErr w:type="spellStart"/>
                        <w:r>
                          <w:rPr>
                            <w:sz w:val="20"/>
                            <w:szCs w:val="20"/>
                            <w:lang w:val="ru-RU"/>
                          </w:rPr>
                          <w:t>Грушевського</w:t>
                        </w:r>
                        <w:proofErr w:type="spellEnd"/>
                        <w:r>
                          <w:rPr>
                            <w:sz w:val="20"/>
                            <w:szCs w:val="20"/>
                            <w:lang w:val="ru-RU"/>
                          </w:rPr>
                          <w:t xml:space="preserve"> </w:t>
                        </w:r>
                        <w:proofErr w:type="spellStart"/>
                        <w:r>
                          <w:rPr>
                            <w:sz w:val="20"/>
                            <w:szCs w:val="20"/>
                            <w:lang w:val="ru-RU"/>
                          </w:rPr>
                          <w:t>академіка</w:t>
                        </w:r>
                        <w:proofErr w:type="spellEnd"/>
                        <w:r>
                          <w:rPr>
                            <w:sz w:val="20"/>
                            <w:szCs w:val="20"/>
                            <w:lang w:val="ru-RU"/>
                          </w:rPr>
                          <w:t xml:space="preserve">, 24 </w:t>
                        </w:r>
                      </w:p>
                      <w:p w14:paraId="6D0BAD3F" w14:textId="77777777" w:rsidR="00781B5D" w:rsidRDefault="00781B5D" w:rsidP="00781B5D">
                        <w:pPr>
                          <w:ind w:left="411" w:right="409"/>
                          <w:jc w:val="center"/>
                          <w:rPr>
                            <w:sz w:val="20"/>
                            <w:szCs w:val="20"/>
                            <w:lang w:val="ru-RU"/>
                          </w:rPr>
                        </w:pPr>
                        <w:proofErr w:type="spellStart"/>
                        <w:r>
                          <w:rPr>
                            <w:sz w:val="20"/>
                            <w:szCs w:val="20"/>
                            <w:lang w:val="ru-RU"/>
                          </w:rPr>
                          <w:t>Поточний</w:t>
                        </w:r>
                        <w:proofErr w:type="spellEnd"/>
                        <w:r>
                          <w:rPr>
                            <w:sz w:val="20"/>
                            <w:szCs w:val="20"/>
                            <w:lang w:val="ru-RU"/>
                          </w:rPr>
                          <w:t xml:space="preserve"> </w:t>
                        </w:r>
                        <w:proofErr w:type="spellStart"/>
                        <w:r>
                          <w:rPr>
                            <w:sz w:val="20"/>
                            <w:szCs w:val="20"/>
                            <w:lang w:val="ru-RU"/>
                          </w:rPr>
                          <w:t>рахунок</w:t>
                        </w:r>
                        <w:proofErr w:type="spellEnd"/>
                        <w:r>
                          <w:rPr>
                            <w:sz w:val="20"/>
                            <w:szCs w:val="20"/>
                            <w:lang w:val="ru-RU"/>
                          </w:rPr>
                          <w:t xml:space="preserve"> </w:t>
                        </w:r>
                        <w:proofErr w:type="spellStart"/>
                        <w:r>
                          <w:rPr>
                            <w:sz w:val="20"/>
                            <w:szCs w:val="20"/>
                            <w:lang w:val="ru-RU"/>
                          </w:rPr>
                          <w:t>зі</w:t>
                        </w:r>
                        <w:proofErr w:type="spellEnd"/>
                        <w:r>
                          <w:rPr>
                            <w:sz w:val="20"/>
                            <w:szCs w:val="20"/>
                            <w:lang w:val="ru-RU"/>
                          </w:rPr>
                          <w:t xml:space="preserve"> </w:t>
                        </w:r>
                        <w:proofErr w:type="spellStart"/>
                        <w:r>
                          <w:rPr>
                            <w:sz w:val="20"/>
                            <w:szCs w:val="20"/>
                            <w:lang w:val="ru-RU"/>
                          </w:rPr>
                          <w:t>спеціальним</w:t>
                        </w:r>
                        <w:proofErr w:type="spellEnd"/>
                        <w:r>
                          <w:rPr>
                            <w:sz w:val="20"/>
                            <w:szCs w:val="20"/>
                            <w:lang w:val="ru-RU"/>
                          </w:rPr>
                          <w:t xml:space="preserve"> режимом</w:t>
                        </w:r>
                      </w:p>
                      <w:p w14:paraId="74023747" w14:textId="77777777" w:rsidR="00781B5D" w:rsidRDefault="00781B5D" w:rsidP="00781B5D">
                        <w:pPr>
                          <w:ind w:left="54" w:right="55"/>
                          <w:jc w:val="center"/>
                          <w:rPr>
                            <w:sz w:val="20"/>
                            <w:szCs w:val="20"/>
                            <w:lang w:val="ru-RU"/>
                          </w:rPr>
                        </w:pPr>
                        <w:proofErr w:type="spellStart"/>
                        <w:r>
                          <w:rPr>
                            <w:sz w:val="20"/>
                            <w:szCs w:val="20"/>
                            <w:lang w:val="ru-RU"/>
                          </w:rPr>
                          <w:t>використання</w:t>
                        </w:r>
                        <w:proofErr w:type="spellEnd"/>
                        <w:r>
                          <w:rPr>
                            <w:sz w:val="20"/>
                            <w:szCs w:val="20"/>
                            <w:lang w:val="ru-RU"/>
                          </w:rPr>
                          <w:t xml:space="preserve"> (для </w:t>
                        </w:r>
                        <w:proofErr w:type="spellStart"/>
                        <w:r>
                          <w:rPr>
                            <w:sz w:val="20"/>
                            <w:szCs w:val="20"/>
                            <w:lang w:val="ru-RU"/>
                          </w:rPr>
                          <w:t>постачальника</w:t>
                        </w:r>
                        <w:proofErr w:type="spellEnd"/>
                        <w:r>
                          <w:rPr>
                            <w:sz w:val="20"/>
                            <w:szCs w:val="20"/>
                            <w:lang w:val="ru-RU"/>
                          </w:rPr>
                          <w:t xml:space="preserve"> </w:t>
                        </w:r>
                        <w:proofErr w:type="spellStart"/>
                        <w:r>
                          <w:rPr>
                            <w:sz w:val="20"/>
                            <w:szCs w:val="20"/>
                            <w:lang w:val="ru-RU"/>
                          </w:rPr>
                          <w:t>зі</w:t>
                        </w:r>
                        <w:proofErr w:type="spellEnd"/>
                        <w:r>
                          <w:rPr>
                            <w:sz w:val="20"/>
                            <w:szCs w:val="20"/>
                            <w:lang w:val="ru-RU"/>
                          </w:rPr>
                          <w:t xml:space="preserve"> </w:t>
                        </w:r>
                        <w:proofErr w:type="spellStart"/>
                        <w:r>
                          <w:rPr>
                            <w:sz w:val="20"/>
                            <w:szCs w:val="20"/>
                            <w:lang w:val="ru-RU"/>
                          </w:rPr>
                          <w:t>спеціальними</w:t>
                        </w:r>
                        <w:proofErr w:type="spellEnd"/>
                        <w:r>
                          <w:rPr>
                            <w:sz w:val="20"/>
                            <w:szCs w:val="20"/>
                            <w:lang w:val="ru-RU"/>
                          </w:rPr>
                          <w:t xml:space="preserve"> </w:t>
                        </w:r>
                        <w:proofErr w:type="spellStart"/>
                        <w:r>
                          <w:rPr>
                            <w:sz w:val="20"/>
                            <w:szCs w:val="20"/>
                            <w:lang w:val="ru-RU"/>
                          </w:rPr>
                          <w:t>обов’язками</w:t>
                        </w:r>
                        <w:proofErr w:type="spellEnd"/>
                        <w:r>
                          <w:rPr>
                            <w:sz w:val="20"/>
                            <w:szCs w:val="20"/>
                            <w:lang w:val="ru-RU"/>
                          </w:rPr>
                          <w:t>)</w:t>
                        </w:r>
                      </w:p>
                      <w:p w14:paraId="140FA67E" w14:textId="77777777" w:rsidR="00781B5D" w:rsidRDefault="00781B5D" w:rsidP="00781B5D">
                        <w:pPr>
                          <w:ind w:left="414" w:right="409"/>
                          <w:jc w:val="center"/>
                          <w:rPr>
                            <w:sz w:val="20"/>
                            <w:szCs w:val="20"/>
                            <w:lang w:val="ru-RU"/>
                          </w:rPr>
                        </w:pPr>
                        <w:r>
                          <w:rPr>
                            <w:sz w:val="20"/>
                            <w:szCs w:val="20"/>
                            <w:lang w:val="ru-RU"/>
                          </w:rPr>
                          <w:t>UA183333680000026038302960986</w:t>
                        </w:r>
                      </w:p>
                      <w:p w14:paraId="3772E174" w14:textId="77777777" w:rsidR="00781B5D" w:rsidRDefault="00781B5D" w:rsidP="00781B5D">
                        <w:pPr>
                          <w:ind w:left="414" w:right="409"/>
                          <w:jc w:val="center"/>
                          <w:rPr>
                            <w:sz w:val="20"/>
                            <w:szCs w:val="20"/>
                            <w:lang w:val="ru-RU"/>
                          </w:rPr>
                        </w:pPr>
                        <w:r>
                          <w:rPr>
                            <w:sz w:val="20"/>
                            <w:szCs w:val="20"/>
                            <w:lang w:val="ru-RU"/>
                          </w:rPr>
                          <w:t xml:space="preserve">в </w:t>
                        </w:r>
                        <w:proofErr w:type="spellStart"/>
                        <w:r>
                          <w:rPr>
                            <w:sz w:val="20"/>
                            <w:szCs w:val="20"/>
                            <w:lang w:val="ru-RU"/>
                          </w:rPr>
                          <w:t>Рівненському</w:t>
                        </w:r>
                        <w:proofErr w:type="spellEnd"/>
                        <w:r>
                          <w:rPr>
                            <w:sz w:val="20"/>
                            <w:szCs w:val="20"/>
                            <w:lang w:val="ru-RU"/>
                          </w:rPr>
                          <w:t xml:space="preserve"> </w:t>
                        </w:r>
                        <w:proofErr w:type="spellStart"/>
                        <w:r>
                          <w:rPr>
                            <w:sz w:val="20"/>
                            <w:szCs w:val="20"/>
                            <w:lang w:val="ru-RU"/>
                          </w:rPr>
                          <w:t>обласному</w:t>
                        </w:r>
                        <w:proofErr w:type="spellEnd"/>
                        <w:r>
                          <w:rPr>
                            <w:sz w:val="20"/>
                            <w:szCs w:val="20"/>
                            <w:lang w:val="ru-RU"/>
                          </w:rPr>
                          <w:t xml:space="preserve"> </w:t>
                        </w:r>
                        <w:proofErr w:type="spellStart"/>
                        <w:r>
                          <w:rPr>
                            <w:sz w:val="20"/>
                            <w:szCs w:val="20"/>
                            <w:lang w:val="ru-RU"/>
                          </w:rPr>
                          <w:t>управлінні</w:t>
                        </w:r>
                        <w:proofErr w:type="spellEnd"/>
                      </w:p>
                      <w:p w14:paraId="4D3FE306" w14:textId="77777777" w:rsidR="00781B5D" w:rsidRDefault="00781B5D" w:rsidP="00781B5D">
                        <w:pPr>
                          <w:ind w:left="414" w:right="409"/>
                          <w:jc w:val="center"/>
                          <w:rPr>
                            <w:sz w:val="20"/>
                            <w:szCs w:val="20"/>
                            <w:lang w:val="ru-RU"/>
                          </w:rPr>
                        </w:pPr>
                        <w:r>
                          <w:rPr>
                            <w:sz w:val="20"/>
                            <w:szCs w:val="20"/>
                            <w:lang w:val="ru-RU"/>
                          </w:rPr>
                          <w:t>АТ «</w:t>
                        </w:r>
                        <w:proofErr w:type="spellStart"/>
                        <w:r>
                          <w:rPr>
                            <w:sz w:val="20"/>
                            <w:szCs w:val="20"/>
                            <w:lang w:val="ru-RU"/>
                          </w:rPr>
                          <w:t>Ощадбанк</w:t>
                        </w:r>
                        <w:proofErr w:type="spellEnd"/>
                        <w:r>
                          <w:rPr>
                            <w:sz w:val="20"/>
                            <w:szCs w:val="20"/>
                            <w:lang w:val="ru-RU"/>
                          </w:rPr>
                          <w:t>»</w:t>
                        </w:r>
                      </w:p>
                      <w:p w14:paraId="26F54CC0" w14:textId="77777777" w:rsidR="00781B5D" w:rsidRDefault="00781B5D" w:rsidP="00781B5D">
                        <w:pPr>
                          <w:ind w:left="408" w:right="409"/>
                          <w:jc w:val="center"/>
                          <w:rPr>
                            <w:sz w:val="20"/>
                            <w:szCs w:val="20"/>
                            <w:lang w:val="ru-RU"/>
                          </w:rPr>
                        </w:pPr>
                        <w:r>
                          <w:rPr>
                            <w:sz w:val="20"/>
                            <w:szCs w:val="20"/>
                            <w:lang w:val="ru-RU"/>
                          </w:rPr>
                          <w:t xml:space="preserve">Телефон </w:t>
                        </w:r>
                        <w:proofErr w:type="spellStart"/>
                        <w:r>
                          <w:rPr>
                            <w:sz w:val="20"/>
                            <w:szCs w:val="20"/>
                            <w:lang w:val="ru-RU"/>
                          </w:rPr>
                          <w:t>Постачальника</w:t>
                        </w:r>
                        <w:proofErr w:type="spellEnd"/>
                        <w:r>
                          <w:rPr>
                            <w:sz w:val="20"/>
                            <w:szCs w:val="20"/>
                            <w:lang w:val="ru-RU"/>
                          </w:rPr>
                          <w:t xml:space="preserve"> для </w:t>
                        </w:r>
                        <w:proofErr w:type="spellStart"/>
                        <w:r>
                          <w:rPr>
                            <w:sz w:val="20"/>
                            <w:szCs w:val="20"/>
                            <w:lang w:val="ru-RU"/>
                          </w:rPr>
                          <w:t>консультацій</w:t>
                        </w:r>
                        <w:proofErr w:type="spellEnd"/>
                        <w:r>
                          <w:rPr>
                            <w:sz w:val="20"/>
                            <w:szCs w:val="20"/>
                            <w:lang w:val="ru-RU"/>
                          </w:rPr>
                          <w:t>:</w:t>
                        </w:r>
                      </w:p>
                      <w:p w14:paraId="2B8E26FC" w14:textId="77777777" w:rsidR="00781B5D" w:rsidRDefault="00781B5D" w:rsidP="00781B5D">
                        <w:pPr>
                          <w:ind w:left="409" w:right="409"/>
                          <w:jc w:val="center"/>
                          <w:rPr>
                            <w:sz w:val="20"/>
                            <w:szCs w:val="20"/>
                            <w:lang w:val="ru-RU"/>
                          </w:rPr>
                        </w:pPr>
                        <w:r>
                          <w:rPr>
                            <w:sz w:val="20"/>
                            <w:szCs w:val="20"/>
                            <w:lang w:val="ru-RU"/>
                          </w:rPr>
                          <w:t>+38 (067) 553 43 22</w:t>
                        </w:r>
                      </w:p>
                      <w:p w14:paraId="077A6518" w14:textId="77777777" w:rsidR="00781B5D" w:rsidRDefault="00781B5D" w:rsidP="00781B5D">
                        <w:pPr>
                          <w:ind w:left="781" w:right="779"/>
                          <w:jc w:val="center"/>
                          <w:rPr>
                            <w:sz w:val="20"/>
                            <w:szCs w:val="20"/>
                            <w:lang w:val="ru-RU"/>
                          </w:rPr>
                        </w:pPr>
                        <w:r>
                          <w:rPr>
                            <w:sz w:val="20"/>
                            <w:szCs w:val="20"/>
                            <w:lang w:val="ru-RU"/>
                          </w:rPr>
                          <w:t>Е-</w:t>
                        </w:r>
                        <w:proofErr w:type="spellStart"/>
                        <w:r>
                          <w:rPr>
                            <w:sz w:val="20"/>
                            <w:szCs w:val="20"/>
                          </w:rPr>
                          <w:t>mail</w:t>
                        </w:r>
                        <w:proofErr w:type="spellEnd"/>
                        <w:r>
                          <w:rPr>
                            <w:sz w:val="20"/>
                            <w:szCs w:val="20"/>
                            <w:lang w:val="ru-RU"/>
                          </w:rPr>
                          <w:t xml:space="preserve">: </w:t>
                        </w:r>
                        <w:hyperlink r:id="rId6" w:history="1">
                          <w:r>
                            <w:rPr>
                              <w:rStyle w:val="a4"/>
                              <w:sz w:val="20"/>
                              <w:szCs w:val="20"/>
                            </w:rPr>
                            <w:t>office</w:t>
                          </w:r>
                          <w:r>
                            <w:rPr>
                              <w:rStyle w:val="a4"/>
                              <w:sz w:val="20"/>
                              <w:szCs w:val="20"/>
                              <w:lang w:val="ru-RU"/>
                            </w:rPr>
                            <w:t>@</w:t>
                          </w:r>
                          <w:r>
                            <w:rPr>
                              <w:rStyle w:val="a4"/>
                              <w:sz w:val="20"/>
                              <w:szCs w:val="20"/>
                            </w:rPr>
                            <w:t>rvgaszbut</w:t>
                          </w:r>
                          <w:r>
                            <w:rPr>
                              <w:rStyle w:val="a4"/>
                              <w:sz w:val="20"/>
                              <w:szCs w:val="20"/>
                              <w:lang w:val="ru-RU"/>
                            </w:rPr>
                            <w:t>.104.</w:t>
                          </w:r>
                          <w:proofErr w:type="spellStart"/>
                          <w:r>
                            <w:rPr>
                              <w:rStyle w:val="a4"/>
                              <w:sz w:val="20"/>
                              <w:szCs w:val="20"/>
                            </w:rPr>
                            <w:t>ua</w:t>
                          </w:r>
                          <w:proofErr w:type="spellEnd"/>
                        </w:hyperlink>
                      </w:p>
                      <w:p w14:paraId="7D85117F" w14:textId="77777777" w:rsidR="00781B5D" w:rsidRDefault="00781B5D" w:rsidP="00781B5D">
                        <w:pPr>
                          <w:spacing w:before="4"/>
                          <w:jc w:val="center"/>
                          <w:rPr>
                            <w:sz w:val="20"/>
                            <w:szCs w:val="20"/>
                            <w:lang w:val="ru-RU"/>
                          </w:rPr>
                        </w:pPr>
                      </w:p>
                      <w:p w14:paraId="74FD35C9" w14:textId="77777777" w:rsidR="00781B5D" w:rsidRDefault="00781B5D" w:rsidP="00781B5D">
                        <w:pPr>
                          <w:spacing w:before="1"/>
                          <w:ind w:left="410" w:right="409"/>
                          <w:jc w:val="center"/>
                          <w:rPr>
                            <w:sz w:val="20"/>
                            <w:szCs w:val="20"/>
                            <w:lang w:val="ru-RU"/>
                          </w:rPr>
                        </w:pPr>
                        <w:r>
                          <w:rPr>
                            <w:sz w:val="20"/>
                            <w:szCs w:val="20"/>
                            <w:lang w:val="ru-RU"/>
                          </w:rPr>
                          <w:t xml:space="preserve">М. П. (за </w:t>
                        </w:r>
                        <w:proofErr w:type="spellStart"/>
                        <w:r>
                          <w:rPr>
                            <w:sz w:val="20"/>
                            <w:szCs w:val="20"/>
                            <w:lang w:val="ru-RU"/>
                          </w:rPr>
                          <w:t>наявності</w:t>
                        </w:r>
                        <w:proofErr w:type="spellEnd"/>
                        <w:r>
                          <w:rPr>
                            <w:sz w:val="20"/>
                            <w:szCs w:val="20"/>
                            <w:lang w:val="ru-RU"/>
                          </w:rPr>
                          <w:t>)</w:t>
                        </w:r>
                      </w:p>
                      <w:p w14:paraId="31055B94" w14:textId="77777777" w:rsidR="00781B5D" w:rsidRDefault="00781B5D" w:rsidP="00781B5D">
                        <w:pPr>
                          <w:spacing w:before="4"/>
                          <w:jc w:val="center"/>
                          <w:rPr>
                            <w:sz w:val="20"/>
                            <w:szCs w:val="20"/>
                            <w:lang w:val="ru-RU"/>
                          </w:rPr>
                        </w:pPr>
                      </w:p>
                      <w:p w14:paraId="35970479" w14:textId="77777777" w:rsidR="00781B5D" w:rsidRPr="00781B5D" w:rsidRDefault="00781B5D" w:rsidP="00781B5D">
                        <w:pPr>
                          <w:tabs>
                            <w:tab w:val="left" w:pos="2334"/>
                            <w:tab w:val="left" w:pos="4135"/>
                          </w:tabs>
                          <w:spacing w:before="1"/>
                          <w:ind w:left="54"/>
                          <w:jc w:val="center"/>
                          <w:rPr>
                            <w:rFonts w:ascii="Calibri" w:hAnsi="Calibri" w:cs="Calibri"/>
                            <w:sz w:val="20"/>
                            <w:szCs w:val="20"/>
                            <w:lang w:val="ru-RU"/>
                          </w:rPr>
                        </w:pPr>
                        <w:r>
                          <w:rPr>
                            <w:sz w:val="20"/>
                            <w:szCs w:val="20"/>
                            <w:lang w:val="ru-RU"/>
                          </w:rPr>
                          <w:t>_____________________/</w:t>
                        </w:r>
                        <w:proofErr w:type="spellStart"/>
                        <w:r>
                          <w:rPr>
                            <w:sz w:val="20"/>
                            <w:szCs w:val="20"/>
                            <w:u w:val="single"/>
                          </w:rPr>
                          <w:t>Л.В.Кошельник</w:t>
                        </w:r>
                        <w:proofErr w:type="spellEnd"/>
                        <w:r>
                          <w:rPr>
                            <w:sz w:val="20"/>
                            <w:szCs w:val="20"/>
                            <w:u w:val="single"/>
                          </w:rPr>
                          <w:t>/</w:t>
                        </w:r>
                      </w:p>
                      <w:p w14:paraId="7D936946" w14:textId="77777777" w:rsidR="00781B5D" w:rsidRDefault="00781B5D" w:rsidP="00781B5D">
                        <w:pPr>
                          <w:tabs>
                            <w:tab w:val="left" w:pos="2359"/>
                          </w:tabs>
                          <w:spacing w:before="3"/>
                          <w:ind w:left="1"/>
                          <w:jc w:val="center"/>
                          <w:rPr>
                            <w:rFonts w:asciiTheme="minorHAnsi" w:hAnsiTheme="minorHAnsi" w:cstheme="minorBidi"/>
                            <w:sz w:val="20"/>
                            <w:szCs w:val="20"/>
                            <w:lang w:val="ru-RU"/>
                          </w:rPr>
                        </w:pPr>
                        <w:r>
                          <w:rPr>
                            <w:sz w:val="20"/>
                            <w:szCs w:val="20"/>
                            <w:lang w:val="ru-RU"/>
                          </w:rPr>
                          <w:t xml:space="preserve">        </w:t>
                        </w:r>
                        <w:proofErr w:type="spellStart"/>
                        <w:r>
                          <w:rPr>
                            <w:sz w:val="20"/>
                            <w:szCs w:val="20"/>
                            <w:lang w:val="ru-RU"/>
                          </w:rPr>
                          <w:t>підпис</w:t>
                        </w:r>
                        <w:proofErr w:type="spellEnd"/>
                        <w:r>
                          <w:rPr>
                            <w:sz w:val="20"/>
                            <w:szCs w:val="20"/>
                            <w:lang w:val="ru-RU"/>
                          </w:rPr>
                          <w:tab/>
                          <w:t>П.І.Б.</w:t>
                        </w:r>
                      </w:p>
                      <w:p w14:paraId="1B3AA209" w14:textId="77777777" w:rsidR="00781B5D" w:rsidRDefault="00781B5D" w:rsidP="00781B5D">
                        <w:pPr>
                          <w:rPr>
                            <w:sz w:val="20"/>
                            <w:szCs w:val="20"/>
                            <w:lang w:val="ru-RU"/>
                          </w:rPr>
                        </w:pPr>
                      </w:p>
                    </w:txbxContent>
                  </v:textbox>
                </v:shape>
                <w10:wrap type="topAndBottom" anchorx="page"/>
              </v:group>
            </w:pict>
          </mc:Fallback>
        </mc:AlternateContent>
      </w:r>
    </w:p>
    <w:sectPr w:rsidR="00781B5D" w:rsidRPr="00E65974" w:rsidSect="00781B5D">
      <w:pgSz w:w="11906" w:h="16838"/>
      <w:pgMar w:top="851"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1"/>
    <w:rsid w:val="006059E8"/>
    <w:rsid w:val="00781B5D"/>
    <w:rsid w:val="007D29A4"/>
    <w:rsid w:val="00874927"/>
    <w:rsid w:val="00A50FDF"/>
    <w:rsid w:val="00C327E1"/>
    <w:rsid w:val="00E06DF5"/>
    <w:rsid w:val="00E65974"/>
    <w:rsid w:val="00FA6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uiPriority w:val="99"/>
    <w:unhideWhenUsed/>
    <w:rsid w:val="00781B5D"/>
    <w:rPr>
      <w:color w:val="0000FF"/>
      <w:u w:val="single"/>
    </w:rPr>
  </w:style>
  <w:style w:type="character" w:styleId="a5">
    <w:name w:val="Unresolved Mention"/>
    <w:basedOn w:val="a0"/>
    <w:uiPriority w:val="99"/>
    <w:semiHidden/>
    <w:unhideWhenUsed/>
    <w:rsid w:val="00FA6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rvgaszbut.104.ua" TargetMode="External"/><Relationship Id="rId5" Type="http://schemas.openxmlformats.org/officeDocument/2006/relationships/hyperlink" Target="mailto:office@rvgaszbut.104.ua" TargetMode="External"/><Relationship Id="rId4" Type="http://schemas.openxmlformats.org/officeDocument/2006/relationships/hyperlink" Target="https://r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22492</Words>
  <Characters>12822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Пицька Оксана Павлівна</cp:lastModifiedBy>
  <cp:revision>6</cp:revision>
  <dcterms:created xsi:type="dcterms:W3CDTF">2021-04-20T13:32:00Z</dcterms:created>
  <dcterms:modified xsi:type="dcterms:W3CDTF">2021-07-19T11:27:00Z</dcterms:modified>
</cp:coreProperties>
</file>